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06" w:rsidRPr="005C1506" w:rsidRDefault="00D338B6" w:rsidP="005C1506">
      <w:pPr>
        <w:spacing w:line="240" w:lineRule="auto"/>
        <w:jc w:val="center"/>
        <w:rPr>
          <w:rFonts w:ascii="Times New Roman" w:hAnsi="Times New Roman" w:cs="Times New Roman"/>
          <w:sz w:val="48"/>
          <w:szCs w:val="48"/>
        </w:rPr>
      </w:pPr>
      <w:r w:rsidRPr="005C1506">
        <w:rPr>
          <w:rFonts w:ascii="Times New Roman" w:hAnsi="Times New Roman" w:cs="Times New Roman"/>
          <w:sz w:val="48"/>
          <w:szCs w:val="48"/>
        </w:rPr>
        <w:t xml:space="preserve">Quincy Preserves </w:t>
      </w:r>
    </w:p>
    <w:p w:rsidR="00D338B6" w:rsidRDefault="00D338B6" w:rsidP="005C1506">
      <w:pPr>
        <w:spacing w:line="240" w:lineRule="auto"/>
        <w:jc w:val="center"/>
        <w:rPr>
          <w:rFonts w:ascii="Times New Roman" w:hAnsi="Times New Roman" w:cs="Times New Roman"/>
          <w:sz w:val="36"/>
          <w:szCs w:val="36"/>
        </w:rPr>
      </w:pPr>
      <w:r w:rsidRPr="005C1506">
        <w:rPr>
          <w:rFonts w:ascii="Times New Roman" w:hAnsi="Times New Roman" w:cs="Times New Roman"/>
          <w:sz w:val="36"/>
          <w:szCs w:val="36"/>
        </w:rPr>
        <w:t>Façade Program Guidelines</w:t>
      </w:r>
    </w:p>
    <w:p w:rsidR="005C1506" w:rsidRPr="005C1506" w:rsidRDefault="005C1506" w:rsidP="005C1506">
      <w:pPr>
        <w:spacing w:line="240" w:lineRule="auto"/>
        <w:jc w:val="center"/>
        <w:rPr>
          <w:rFonts w:ascii="Times New Roman" w:hAnsi="Times New Roman" w:cs="Times New Roman"/>
          <w:sz w:val="36"/>
          <w:szCs w:val="36"/>
        </w:rPr>
      </w:pPr>
    </w:p>
    <w:p w:rsidR="00D338B6" w:rsidRPr="005C1506" w:rsidRDefault="00D338B6" w:rsidP="00D338B6">
      <w:pPr>
        <w:pStyle w:val="ListParagraph"/>
        <w:numPr>
          <w:ilvl w:val="0"/>
          <w:numId w:val="6"/>
        </w:numPr>
        <w:rPr>
          <w:rFonts w:ascii="Times New Roman" w:hAnsi="Times New Roman" w:cs="Times New Roman"/>
          <w:b/>
        </w:rPr>
      </w:pPr>
      <w:r w:rsidRPr="005C1506">
        <w:rPr>
          <w:rFonts w:ascii="Times New Roman" w:hAnsi="Times New Roman" w:cs="Times New Roman"/>
          <w:b/>
        </w:rPr>
        <w:t>Program Objectives</w:t>
      </w:r>
    </w:p>
    <w:p w:rsidR="00D338B6" w:rsidRPr="005C1506" w:rsidRDefault="00D338B6" w:rsidP="00D338B6">
      <w:pPr>
        <w:pStyle w:val="ListParagraph"/>
        <w:ind w:left="1080"/>
        <w:rPr>
          <w:rFonts w:ascii="Times New Roman" w:hAnsi="Times New Roman" w:cs="Times New Roman"/>
        </w:rPr>
      </w:pPr>
      <w:r w:rsidRPr="005C1506">
        <w:rPr>
          <w:rFonts w:ascii="Times New Roman" w:hAnsi="Times New Roman" w:cs="Times New Roman"/>
        </w:rPr>
        <w:t>The intent of this program is to promote the continued revitalization of commercial buildings within the Central Business District by:</w:t>
      </w:r>
    </w:p>
    <w:p w:rsidR="00D338B6" w:rsidRPr="005C1506" w:rsidRDefault="00D338B6" w:rsidP="00D338B6">
      <w:pPr>
        <w:pStyle w:val="ListParagraph"/>
        <w:numPr>
          <w:ilvl w:val="0"/>
          <w:numId w:val="3"/>
        </w:numPr>
        <w:rPr>
          <w:rFonts w:ascii="Times New Roman" w:hAnsi="Times New Roman" w:cs="Times New Roman"/>
        </w:rPr>
      </w:pPr>
      <w:r w:rsidRPr="005C1506">
        <w:rPr>
          <w:rFonts w:ascii="Times New Roman" w:hAnsi="Times New Roman" w:cs="Times New Roman"/>
        </w:rPr>
        <w:t>Restoring period architectural design details and characteristics of building facades and</w:t>
      </w:r>
    </w:p>
    <w:p w:rsidR="00D338B6" w:rsidRPr="005C1506" w:rsidRDefault="00D338B6" w:rsidP="00D338B6">
      <w:pPr>
        <w:pStyle w:val="ListParagraph"/>
        <w:numPr>
          <w:ilvl w:val="0"/>
          <w:numId w:val="3"/>
        </w:numPr>
        <w:rPr>
          <w:rFonts w:ascii="Times New Roman" w:hAnsi="Times New Roman" w:cs="Times New Roman"/>
        </w:rPr>
      </w:pPr>
      <w:r w:rsidRPr="005C1506">
        <w:rPr>
          <w:rFonts w:ascii="Times New Roman" w:hAnsi="Times New Roman" w:cs="Times New Roman"/>
        </w:rPr>
        <w:t>Correcting property maintenance code violations related to building facades.</w:t>
      </w:r>
    </w:p>
    <w:p w:rsidR="00D338B6" w:rsidRPr="005C1506" w:rsidRDefault="00D338B6" w:rsidP="00D338B6">
      <w:pPr>
        <w:pStyle w:val="ListParagraph"/>
        <w:numPr>
          <w:ilvl w:val="0"/>
          <w:numId w:val="6"/>
        </w:numPr>
        <w:rPr>
          <w:rFonts w:ascii="Times New Roman" w:hAnsi="Times New Roman" w:cs="Times New Roman"/>
          <w:b/>
        </w:rPr>
      </w:pPr>
      <w:r w:rsidRPr="005C1506">
        <w:rPr>
          <w:rFonts w:ascii="Times New Roman" w:hAnsi="Times New Roman" w:cs="Times New Roman"/>
          <w:b/>
        </w:rPr>
        <w:t xml:space="preserve">Eligibility </w:t>
      </w:r>
    </w:p>
    <w:p w:rsidR="00D338B6" w:rsidRPr="005C1506" w:rsidRDefault="00D338B6" w:rsidP="00D338B6">
      <w:pPr>
        <w:pStyle w:val="ListParagraph"/>
        <w:rPr>
          <w:rFonts w:ascii="Times New Roman" w:hAnsi="Times New Roman" w:cs="Times New Roman"/>
        </w:rPr>
      </w:pPr>
      <w:r w:rsidRPr="005C1506">
        <w:rPr>
          <w:rFonts w:ascii="Times New Roman" w:hAnsi="Times New Roman" w:cs="Times New Roman"/>
        </w:rPr>
        <w:t>A combination of loan and grant awards will be made available for commercial buildings or buildings with commercial uses on the main floor and residential uses above the main floor on a property by property basis. Eligibility for the program will be determined by the Quincy Preserves, Inc. Façade Committee here after referred to the Façade Committee. The Quincy Preserves, Inc. Board of Directors will make loan/grant awards.</w:t>
      </w:r>
    </w:p>
    <w:p w:rsidR="00D338B6" w:rsidRPr="005C1506" w:rsidRDefault="00191659" w:rsidP="00191659">
      <w:pPr>
        <w:pStyle w:val="ListParagraph"/>
        <w:numPr>
          <w:ilvl w:val="0"/>
          <w:numId w:val="7"/>
        </w:numPr>
        <w:rPr>
          <w:rFonts w:ascii="Times New Roman" w:hAnsi="Times New Roman" w:cs="Times New Roman"/>
        </w:rPr>
      </w:pPr>
      <w:r w:rsidRPr="005C1506">
        <w:rPr>
          <w:rFonts w:ascii="Times New Roman" w:hAnsi="Times New Roman" w:cs="Times New Roman"/>
        </w:rPr>
        <w:t>Location</w:t>
      </w:r>
    </w:p>
    <w:p w:rsidR="00191659" w:rsidRPr="005C1506" w:rsidRDefault="00191659" w:rsidP="009233BA">
      <w:pPr>
        <w:pStyle w:val="ListParagraph"/>
        <w:ind w:left="1488"/>
        <w:rPr>
          <w:rFonts w:ascii="Times New Roman" w:hAnsi="Times New Roman" w:cs="Times New Roman"/>
        </w:rPr>
      </w:pPr>
      <w:r w:rsidRPr="005C1506">
        <w:rPr>
          <w:rFonts w:ascii="Times New Roman" w:hAnsi="Times New Roman" w:cs="Times New Roman"/>
        </w:rPr>
        <w:t>To be eligible for consideration, a structure must be located within the area bounded by Front Street, 12</w:t>
      </w:r>
      <w:r w:rsidRPr="005C1506">
        <w:rPr>
          <w:rFonts w:ascii="Times New Roman" w:hAnsi="Times New Roman" w:cs="Times New Roman"/>
          <w:vertAlign w:val="superscript"/>
        </w:rPr>
        <w:t>th</w:t>
      </w:r>
      <w:r w:rsidRPr="005C1506">
        <w:rPr>
          <w:rFonts w:ascii="Times New Roman" w:hAnsi="Times New Roman" w:cs="Times New Roman"/>
        </w:rPr>
        <w:t xml:space="preserve"> Street, Broadway Street and State Street. Buildings on both sides of the boarder streets are eligible for consideration. Sufficient historical arc</w:t>
      </w:r>
      <w:r w:rsidR="009233BA" w:rsidRPr="005C1506">
        <w:rPr>
          <w:rFonts w:ascii="Times New Roman" w:hAnsi="Times New Roman" w:cs="Times New Roman"/>
        </w:rPr>
        <w:t>hitectural buildings outside the designated boundaries may be considered by the Quincy Preserves Board of Directors.</w:t>
      </w:r>
    </w:p>
    <w:p w:rsidR="009233BA" w:rsidRPr="005C1506" w:rsidRDefault="009233BA" w:rsidP="009233BA">
      <w:pPr>
        <w:pStyle w:val="ListParagraph"/>
        <w:numPr>
          <w:ilvl w:val="0"/>
          <w:numId w:val="7"/>
        </w:numPr>
        <w:rPr>
          <w:rFonts w:ascii="Times New Roman" w:hAnsi="Times New Roman" w:cs="Times New Roman"/>
        </w:rPr>
      </w:pPr>
      <w:r w:rsidRPr="005C1506">
        <w:rPr>
          <w:rFonts w:ascii="Times New Roman" w:hAnsi="Times New Roman" w:cs="Times New Roman"/>
        </w:rPr>
        <w:t>Architectural or Historic Significance</w:t>
      </w:r>
    </w:p>
    <w:p w:rsidR="009233BA" w:rsidRPr="005C1506" w:rsidRDefault="009233BA" w:rsidP="009233BA">
      <w:pPr>
        <w:pStyle w:val="ListParagraph"/>
        <w:ind w:left="1488"/>
        <w:rPr>
          <w:rFonts w:ascii="Times New Roman" w:hAnsi="Times New Roman" w:cs="Times New Roman"/>
        </w:rPr>
      </w:pPr>
      <w:r w:rsidRPr="005C1506">
        <w:rPr>
          <w:rFonts w:ascii="Times New Roman" w:hAnsi="Times New Roman" w:cs="Times New Roman"/>
        </w:rPr>
        <w:t xml:space="preserve">Preference will be given to structures of local architectural or historic significance as determined by the Façade Committee. Properties lacking architectural or historic significance may be deemed eligible for the program if the proposed changes will create a façade typical of the time period in which the building was constructed, </w:t>
      </w:r>
      <w:proofErr w:type="gramStart"/>
      <w:r w:rsidRPr="005C1506">
        <w:rPr>
          <w:rFonts w:ascii="Times New Roman" w:hAnsi="Times New Roman" w:cs="Times New Roman"/>
        </w:rPr>
        <w:t>if between 1880 to 1940</w:t>
      </w:r>
      <w:proofErr w:type="gramEnd"/>
      <w:r w:rsidRPr="005C1506">
        <w:rPr>
          <w:rFonts w:ascii="Times New Roman" w:hAnsi="Times New Roman" w:cs="Times New Roman"/>
        </w:rPr>
        <w:t>. The Façade Committee shall determine building eligibility under façade re-creation provisions.</w:t>
      </w:r>
    </w:p>
    <w:p w:rsidR="009233BA" w:rsidRPr="005C1506" w:rsidRDefault="00E76226" w:rsidP="00E76226">
      <w:pPr>
        <w:pStyle w:val="ListParagraph"/>
        <w:numPr>
          <w:ilvl w:val="0"/>
          <w:numId w:val="6"/>
        </w:numPr>
        <w:rPr>
          <w:rFonts w:ascii="Times New Roman" w:hAnsi="Times New Roman" w:cs="Times New Roman"/>
          <w:b/>
        </w:rPr>
      </w:pPr>
      <w:r w:rsidRPr="005C1506">
        <w:rPr>
          <w:rFonts w:ascii="Times New Roman" w:hAnsi="Times New Roman" w:cs="Times New Roman"/>
          <w:b/>
        </w:rPr>
        <w:t>Eligible Work Items</w:t>
      </w:r>
    </w:p>
    <w:p w:rsidR="00E76226" w:rsidRPr="005C1506" w:rsidRDefault="00E76226" w:rsidP="00E76226">
      <w:pPr>
        <w:pStyle w:val="ListParagraph"/>
        <w:numPr>
          <w:ilvl w:val="1"/>
          <w:numId w:val="6"/>
        </w:numPr>
        <w:rPr>
          <w:rFonts w:ascii="Times New Roman" w:hAnsi="Times New Roman" w:cs="Times New Roman"/>
        </w:rPr>
      </w:pPr>
      <w:r w:rsidRPr="005C1506">
        <w:rPr>
          <w:rFonts w:ascii="Times New Roman" w:hAnsi="Times New Roman" w:cs="Times New Roman"/>
        </w:rPr>
        <w:t>The following are among the types of exterior improvements for loans/grants:</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Window/door repair or appropriate replacement work.</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Storefront rehabilitation, including removal of non-original siding.</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Cleaning or painting of exterior surfaces.</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Repair or restoration of architectural detailing.</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Awnings.</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Signs.</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Architectural, engineering and design fees.</w:t>
      </w:r>
    </w:p>
    <w:p w:rsidR="00E76226" w:rsidRPr="005C1506" w:rsidRDefault="00E76226" w:rsidP="00E76226">
      <w:pPr>
        <w:pStyle w:val="ListParagraph"/>
        <w:numPr>
          <w:ilvl w:val="2"/>
          <w:numId w:val="6"/>
        </w:numPr>
        <w:rPr>
          <w:rFonts w:ascii="Times New Roman" w:hAnsi="Times New Roman" w:cs="Times New Roman"/>
        </w:rPr>
      </w:pPr>
      <w:r w:rsidRPr="005C1506">
        <w:rPr>
          <w:rFonts w:ascii="Times New Roman" w:hAnsi="Times New Roman" w:cs="Times New Roman"/>
        </w:rPr>
        <w:t>Any sandblasting must have prior approval from the Illinois Historic Preservation Agency (IHPA).</w:t>
      </w:r>
    </w:p>
    <w:p w:rsidR="00E76226" w:rsidRPr="005C1506" w:rsidRDefault="00E76226" w:rsidP="00E76226">
      <w:pPr>
        <w:pStyle w:val="ListParagraph"/>
        <w:numPr>
          <w:ilvl w:val="1"/>
          <w:numId w:val="6"/>
        </w:numPr>
        <w:rPr>
          <w:rFonts w:ascii="Times New Roman" w:hAnsi="Times New Roman" w:cs="Times New Roman"/>
        </w:rPr>
      </w:pPr>
      <w:r w:rsidRPr="005C1506">
        <w:rPr>
          <w:rFonts w:ascii="Times New Roman" w:hAnsi="Times New Roman" w:cs="Times New Roman"/>
        </w:rPr>
        <w:t>Preference will be given to projects involving full façade restorations instead of story by story renovations.</w:t>
      </w:r>
    </w:p>
    <w:p w:rsidR="00E76226" w:rsidRDefault="00E76226" w:rsidP="00E76226">
      <w:pPr>
        <w:pStyle w:val="ListParagraph"/>
        <w:numPr>
          <w:ilvl w:val="1"/>
          <w:numId w:val="6"/>
        </w:numPr>
        <w:rPr>
          <w:rFonts w:ascii="Times New Roman" w:hAnsi="Times New Roman" w:cs="Times New Roman"/>
        </w:rPr>
      </w:pPr>
      <w:r w:rsidRPr="005C1506">
        <w:rPr>
          <w:rFonts w:ascii="Times New Roman" w:hAnsi="Times New Roman" w:cs="Times New Roman"/>
        </w:rPr>
        <w:t xml:space="preserve">All proposed exterior major renovations to historical buildings (pre 1940) must be approved by the Historic Quincy Business District (HQBD). Approval is based upon </w:t>
      </w:r>
      <w:r w:rsidRPr="005C1506">
        <w:rPr>
          <w:rFonts w:ascii="Times New Roman" w:hAnsi="Times New Roman" w:cs="Times New Roman"/>
        </w:rPr>
        <w:lastRenderedPageBreak/>
        <w:t>conformance with the Secretary of Interior’s Standards for Rehabilitation and Guidelines for Rehabilitating Historic Buildings. Non-historic buildings (after 1940) do not require HQBD review.</w:t>
      </w:r>
    </w:p>
    <w:p w:rsidR="005C1506" w:rsidRPr="005C1506" w:rsidRDefault="005C1506" w:rsidP="005C1506">
      <w:pPr>
        <w:pStyle w:val="ListParagraph"/>
        <w:ind w:left="1440"/>
        <w:rPr>
          <w:rFonts w:ascii="Times New Roman" w:hAnsi="Times New Roman" w:cs="Times New Roman"/>
        </w:rPr>
      </w:pPr>
    </w:p>
    <w:p w:rsidR="00E76226" w:rsidRPr="005C1506" w:rsidRDefault="00D97AA9" w:rsidP="00D97AA9">
      <w:pPr>
        <w:pStyle w:val="ListParagraph"/>
        <w:numPr>
          <w:ilvl w:val="0"/>
          <w:numId w:val="6"/>
        </w:numPr>
        <w:rPr>
          <w:rFonts w:ascii="Times New Roman" w:hAnsi="Times New Roman" w:cs="Times New Roman"/>
          <w:b/>
        </w:rPr>
      </w:pPr>
      <w:r w:rsidRPr="005C1506">
        <w:rPr>
          <w:rFonts w:ascii="Times New Roman" w:hAnsi="Times New Roman" w:cs="Times New Roman"/>
          <w:b/>
        </w:rPr>
        <w:t>Applicant Eligibility</w:t>
      </w:r>
    </w:p>
    <w:p w:rsidR="00D97AA9" w:rsidRPr="005C1506" w:rsidRDefault="00D97AA9" w:rsidP="00D97AA9">
      <w:pPr>
        <w:pStyle w:val="ListParagraph"/>
        <w:numPr>
          <w:ilvl w:val="0"/>
          <w:numId w:val="8"/>
        </w:numPr>
        <w:rPr>
          <w:rFonts w:ascii="Times New Roman" w:hAnsi="Times New Roman" w:cs="Times New Roman"/>
        </w:rPr>
      </w:pPr>
      <w:r w:rsidRPr="005C1506">
        <w:rPr>
          <w:rFonts w:ascii="Times New Roman" w:hAnsi="Times New Roman" w:cs="Times New Roman"/>
        </w:rPr>
        <w:t>Applicants must meet one of the following ownership criteria:</w:t>
      </w:r>
    </w:p>
    <w:p w:rsidR="00D97AA9" w:rsidRPr="005C1506" w:rsidRDefault="00D97AA9" w:rsidP="00D97AA9">
      <w:pPr>
        <w:pStyle w:val="ListParagraph"/>
        <w:numPr>
          <w:ilvl w:val="1"/>
          <w:numId w:val="8"/>
        </w:numPr>
        <w:rPr>
          <w:rFonts w:ascii="Times New Roman" w:hAnsi="Times New Roman" w:cs="Times New Roman"/>
        </w:rPr>
      </w:pPr>
      <w:r w:rsidRPr="005C1506">
        <w:rPr>
          <w:rFonts w:ascii="Times New Roman" w:hAnsi="Times New Roman" w:cs="Times New Roman"/>
        </w:rPr>
        <w:t>The applicant owns the property (loan/grants may be authorized with conditional approval, contingent upon applicant securing ownership prior to actually receiving the loan/grant) and all mortgages and liens must be identified.</w:t>
      </w:r>
    </w:p>
    <w:p w:rsidR="00D97AA9" w:rsidRPr="005C1506" w:rsidRDefault="00D97AA9" w:rsidP="00D97AA9">
      <w:pPr>
        <w:pStyle w:val="ListParagraph"/>
        <w:numPr>
          <w:ilvl w:val="1"/>
          <w:numId w:val="8"/>
        </w:numPr>
        <w:rPr>
          <w:rFonts w:ascii="Times New Roman" w:hAnsi="Times New Roman" w:cs="Times New Roman"/>
        </w:rPr>
      </w:pPr>
      <w:r w:rsidRPr="005C1506">
        <w:rPr>
          <w:rFonts w:ascii="Times New Roman" w:hAnsi="Times New Roman" w:cs="Times New Roman"/>
        </w:rPr>
        <w:t>The applicant is the purchaser of the property under a land sale contract, and</w:t>
      </w:r>
    </w:p>
    <w:p w:rsidR="00D97AA9" w:rsidRPr="005C1506" w:rsidRDefault="00D97AA9" w:rsidP="00D97AA9">
      <w:pPr>
        <w:pStyle w:val="ListParagraph"/>
        <w:numPr>
          <w:ilvl w:val="2"/>
          <w:numId w:val="8"/>
        </w:numPr>
        <w:rPr>
          <w:rFonts w:ascii="Times New Roman" w:hAnsi="Times New Roman" w:cs="Times New Roman"/>
        </w:rPr>
      </w:pPr>
      <w:r w:rsidRPr="005C1506">
        <w:rPr>
          <w:rFonts w:ascii="Times New Roman" w:hAnsi="Times New Roman" w:cs="Times New Roman"/>
        </w:rPr>
        <w:t>Provides the Façade Committee with a copy of the signed contract,</w:t>
      </w:r>
    </w:p>
    <w:p w:rsidR="00D97AA9" w:rsidRPr="005C1506" w:rsidRDefault="00D97AA9" w:rsidP="00D97AA9">
      <w:pPr>
        <w:pStyle w:val="ListParagraph"/>
        <w:numPr>
          <w:ilvl w:val="2"/>
          <w:numId w:val="8"/>
        </w:numPr>
        <w:rPr>
          <w:rFonts w:ascii="Times New Roman" w:hAnsi="Times New Roman" w:cs="Times New Roman"/>
        </w:rPr>
      </w:pPr>
      <w:r w:rsidRPr="005C1506">
        <w:rPr>
          <w:rFonts w:ascii="Times New Roman" w:hAnsi="Times New Roman" w:cs="Times New Roman"/>
        </w:rPr>
        <w:t xml:space="preserve">Accepts financial responsibility for the improvement work, </w:t>
      </w:r>
    </w:p>
    <w:p w:rsidR="00D97AA9" w:rsidRPr="005C1506" w:rsidRDefault="00D97AA9" w:rsidP="00D97AA9">
      <w:pPr>
        <w:pStyle w:val="ListParagraph"/>
        <w:numPr>
          <w:ilvl w:val="2"/>
          <w:numId w:val="8"/>
        </w:numPr>
        <w:rPr>
          <w:rFonts w:ascii="Times New Roman" w:hAnsi="Times New Roman" w:cs="Times New Roman"/>
        </w:rPr>
      </w:pPr>
      <w:r w:rsidRPr="005C1506">
        <w:rPr>
          <w:rFonts w:ascii="Times New Roman" w:hAnsi="Times New Roman" w:cs="Times New Roman"/>
        </w:rPr>
        <w:t>Provides written consent from the title holder for the proposed rehabilitation work and</w:t>
      </w:r>
    </w:p>
    <w:p w:rsidR="00D97AA9" w:rsidRDefault="00D97AA9" w:rsidP="00D97AA9">
      <w:pPr>
        <w:pStyle w:val="ListParagraph"/>
        <w:numPr>
          <w:ilvl w:val="2"/>
          <w:numId w:val="8"/>
        </w:numPr>
        <w:rPr>
          <w:rFonts w:ascii="Times New Roman" w:hAnsi="Times New Roman" w:cs="Times New Roman"/>
        </w:rPr>
      </w:pPr>
      <w:r w:rsidRPr="005C1506">
        <w:rPr>
          <w:rFonts w:ascii="Times New Roman" w:hAnsi="Times New Roman" w:cs="Times New Roman"/>
        </w:rPr>
        <w:t>Secures the title holder’s consent to execute and record the agreement between the Façade Committee and the recipient with the Adams County Recorder.</w:t>
      </w:r>
    </w:p>
    <w:p w:rsidR="005C1506" w:rsidRPr="005C1506" w:rsidRDefault="005C1506" w:rsidP="005C1506">
      <w:pPr>
        <w:pStyle w:val="ListParagraph"/>
        <w:ind w:left="2880"/>
        <w:rPr>
          <w:rFonts w:ascii="Times New Roman" w:hAnsi="Times New Roman" w:cs="Times New Roman"/>
        </w:rPr>
      </w:pPr>
    </w:p>
    <w:p w:rsidR="009866D6" w:rsidRPr="005C1506" w:rsidRDefault="009866D6" w:rsidP="009866D6">
      <w:pPr>
        <w:pStyle w:val="ListParagraph"/>
        <w:numPr>
          <w:ilvl w:val="0"/>
          <w:numId w:val="6"/>
        </w:numPr>
        <w:rPr>
          <w:rFonts w:ascii="Times New Roman" w:hAnsi="Times New Roman" w:cs="Times New Roman"/>
          <w:b/>
        </w:rPr>
      </w:pPr>
      <w:r w:rsidRPr="005C1506">
        <w:rPr>
          <w:rFonts w:ascii="Times New Roman" w:hAnsi="Times New Roman" w:cs="Times New Roman"/>
          <w:b/>
        </w:rPr>
        <w:t>Program Procedures</w:t>
      </w:r>
    </w:p>
    <w:p w:rsidR="009866D6" w:rsidRPr="005C1506" w:rsidRDefault="009866D6" w:rsidP="009866D6">
      <w:pPr>
        <w:pStyle w:val="ListParagraph"/>
        <w:numPr>
          <w:ilvl w:val="1"/>
          <w:numId w:val="6"/>
        </w:numPr>
        <w:rPr>
          <w:rFonts w:ascii="Times New Roman" w:hAnsi="Times New Roman" w:cs="Times New Roman"/>
        </w:rPr>
      </w:pPr>
      <w:r w:rsidRPr="005C1506">
        <w:rPr>
          <w:rFonts w:ascii="Times New Roman" w:hAnsi="Times New Roman" w:cs="Times New Roman"/>
        </w:rPr>
        <w:t>The applicant can utilize the Illinois Main Street Design Services or select an architect registered by the State of Illinois. Restoration shall be done to resemble the building façade during the period of 1880 to 1940 or the earliest date of when the building was built (for major exterior renovations).</w:t>
      </w:r>
    </w:p>
    <w:p w:rsidR="009866D6" w:rsidRPr="005C1506" w:rsidRDefault="009866D6" w:rsidP="009866D6">
      <w:pPr>
        <w:pStyle w:val="ListParagraph"/>
        <w:numPr>
          <w:ilvl w:val="1"/>
          <w:numId w:val="6"/>
        </w:numPr>
        <w:rPr>
          <w:rFonts w:ascii="Times New Roman" w:hAnsi="Times New Roman" w:cs="Times New Roman"/>
        </w:rPr>
      </w:pPr>
      <w:r w:rsidRPr="005C1506">
        <w:rPr>
          <w:rFonts w:ascii="Times New Roman" w:hAnsi="Times New Roman" w:cs="Times New Roman"/>
        </w:rPr>
        <w:t>The applicant will submit to the Façade Committee the following material:</w:t>
      </w:r>
    </w:p>
    <w:p w:rsidR="009866D6" w:rsidRPr="005C1506" w:rsidRDefault="009866D6" w:rsidP="009866D6">
      <w:pPr>
        <w:pStyle w:val="ListParagraph"/>
        <w:numPr>
          <w:ilvl w:val="2"/>
          <w:numId w:val="6"/>
        </w:numPr>
        <w:rPr>
          <w:rFonts w:ascii="Times New Roman" w:hAnsi="Times New Roman" w:cs="Times New Roman"/>
        </w:rPr>
      </w:pPr>
      <w:r w:rsidRPr="005C1506">
        <w:rPr>
          <w:rFonts w:ascii="Times New Roman" w:hAnsi="Times New Roman" w:cs="Times New Roman"/>
        </w:rPr>
        <w:t xml:space="preserve"> A preliminary architectural plan proposal (for major exterior renovations).</w:t>
      </w:r>
    </w:p>
    <w:p w:rsidR="009866D6" w:rsidRPr="005C1506" w:rsidRDefault="009866D6" w:rsidP="009866D6">
      <w:pPr>
        <w:pStyle w:val="ListParagraph"/>
        <w:numPr>
          <w:ilvl w:val="2"/>
          <w:numId w:val="6"/>
        </w:numPr>
        <w:rPr>
          <w:rFonts w:ascii="Times New Roman" w:hAnsi="Times New Roman" w:cs="Times New Roman"/>
        </w:rPr>
      </w:pPr>
      <w:r w:rsidRPr="005C1506">
        <w:rPr>
          <w:rFonts w:ascii="Times New Roman" w:hAnsi="Times New Roman" w:cs="Times New Roman"/>
        </w:rPr>
        <w:t xml:space="preserve"> Cost estimate for exterior façade improvement, meeting minimum city building code requirements.</w:t>
      </w:r>
    </w:p>
    <w:p w:rsidR="009866D6" w:rsidRPr="005C1506" w:rsidRDefault="009866D6" w:rsidP="009866D6">
      <w:pPr>
        <w:pStyle w:val="ListParagraph"/>
        <w:numPr>
          <w:ilvl w:val="2"/>
          <w:numId w:val="6"/>
        </w:numPr>
        <w:rPr>
          <w:rFonts w:ascii="Times New Roman" w:hAnsi="Times New Roman" w:cs="Times New Roman"/>
        </w:rPr>
      </w:pPr>
      <w:r w:rsidRPr="005C1506">
        <w:rPr>
          <w:rFonts w:ascii="Times New Roman" w:hAnsi="Times New Roman" w:cs="Times New Roman"/>
        </w:rPr>
        <w:t xml:space="preserve"> Verification of property ownership, such as an attorney’s opinion, title update or title commitment.</w:t>
      </w:r>
    </w:p>
    <w:p w:rsidR="009866D6" w:rsidRPr="005C1506" w:rsidRDefault="009866D6" w:rsidP="009866D6">
      <w:pPr>
        <w:pStyle w:val="ListParagraph"/>
        <w:numPr>
          <w:ilvl w:val="2"/>
          <w:numId w:val="6"/>
        </w:numPr>
        <w:rPr>
          <w:rFonts w:ascii="Times New Roman" w:hAnsi="Times New Roman" w:cs="Times New Roman"/>
        </w:rPr>
      </w:pPr>
      <w:r w:rsidRPr="005C1506">
        <w:rPr>
          <w:rFonts w:ascii="Times New Roman" w:hAnsi="Times New Roman" w:cs="Times New Roman"/>
        </w:rPr>
        <w:t xml:space="preserve"> Completed application form.</w:t>
      </w:r>
    </w:p>
    <w:p w:rsidR="009866D6" w:rsidRPr="005C1506" w:rsidRDefault="009866D6" w:rsidP="009866D6">
      <w:pPr>
        <w:pStyle w:val="ListParagraph"/>
        <w:numPr>
          <w:ilvl w:val="1"/>
          <w:numId w:val="6"/>
        </w:numPr>
        <w:rPr>
          <w:rFonts w:ascii="Times New Roman" w:hAnsi="Times New Roman" w:cs="Times New Roman"/>
        </w:rPr>
      </w:pPr>
      <w:r w:rsidRPr="005C1506">
        <w:rPr>
          <w:rFonts w:ascii="Times New Roman" w:hAnsi="Times New Roman" w:cs="Times New Roman"/>
        </w:rPr>
        <w:t>The Façade Committee will review the renovation plans and determine the building’s compatibility with the architectural character of the Historic District or the historic contex</w:t>
      </w:r>
      <w:r w:rsidR="00637C51" w:rsidRPr="005C1506">
        <w:rPr>
          <w:rFonts w:ascii="Times New Roman" w:hAnsi="Times New Roman" w:cs="Times New Roman"/>
        </w:rPr>
        <w:t>t of the CBD. Based on the review of the Façade Committee shall tentatively approve a loan/grant or deny the application. (If funds are not available, the applicant will be notified in writing.)</w:t>
      </w:r>
    </w:p>
    <w:p w:rsidR="00637C51" w:rsidRDefault="00637C51" w:rsidP="009866D6">
      <w:pPr>
        <w:pStyle w:val="ListParagraph"/>
        <w:numPr>
          <w:ilvl w:val="1"/>
          <w:numId w:val="6"/>
        </w:numPr>
        <w:rPr>
          <w:rFonts w:ascii="Times New Roman" w:hAnsi="Times New Roman" w:cs="Times New Roman"/>
        </w:rPr>
      </w:pPr>
      <w:r w:rsidRPr="005C1506">
        <w:rPr>
          <w:rFonts w:ascii="Times New Roman" w:hAnsi="Times New Roman" w:cs="Times New Roman"/>
        </w:rPr>
        <w:t>Upon approval, a six month funding reservation commitment is established. The applicant must prepare final detailed plans and specifications and sign a façade loan/grant agreement. If the project does not go under contract within this six month period, the Façade Committee’s commitment will be released and the applicant will be notified in writing.</w:t>
      </w:r>
    </w:p>
    <w:p w:rsidR="005C1506" w:rsidRPr="005C1506" w:rsidRDefault="005C1506" w:rsidP="005C1506">
      <w:pPr>
        <w:pStyle w:val="ListParagraph"/>
        <w:ind w:left="1440"/>
        <w:rPr>
          <w:rFonts w:ascii="Times New Roman" w:hAnsi="Times New Roman" w:cs="Times New Roman"/>
        </w:rPr>
      </w:pPr>
    </w:p>
    <w:p w:rsidR="00637C51" w:rsidRPr="005C1506" w:rsidRDefault="00637C51" w:rsidP="00637C51">
      <w:pPr>
        <w:pStyle w:val="ListParagraph"/>
        <w:numPr>
          <w:ilvl w:val="0"/>
          <w:numId w:val="6"/>
        </w:numPr>
        <w:rPr>
          <w:rFonts w:ascii="Times New Roman" w:hAnsi="Times New Roman" w:cs="Times New Roman"/>
          <w:b/>
        </w:rPr>
      </w:pPr>
      <w:r w:rsidRPr="005C1506">
        <w:rPr>
          <w:rFonts w:ascii="Times New Roman" w:hAnsi="Times New Roman" w:cs="Times New Roman"/>
          <w:b/>
        </w:rPr>
        <w:t>Financing and Conditions</w:t>
      </w:r>
    </w:p>
    <w:p w:rsidR="00637C51" w:rsidRPr="005C1506" w:rsidRDefault="00CD4454" w:rsidP="00CD4454">
      <w:pPr>
        <w:pStyle w:val="ListParagraph"/>
        <w:numPr>
          <w:ilvl w:val="1"/>
          <w:numId w:val="6"/>
        </w:numPr>
        <w:rPr>
          <w:rFonts w:ascii="Times New Roman" w:hAnsi="Times New Roman" w:cs="Times New Roman"/>
        </w:rPr>
      </w:pPr>
      <w:r w:rsidRPr="005C1506">
        <w:rPr>
          <w:rFonts w:ascii="Times New Roman" w:hAnsi="Times New Roman" w:cs="Times New Roman"/>
        </w:rPr>
        <w:t xml:space="preserve">Assistance on façade renovation will be provided through a combination low interest rate loan and grant. Loan amounts will not exceed $25,000 or 25% of the total project cost and grant amounts will not exceed $25,000 or 25% of the total project cost. The percentage of the loan and grant amounts in a single project must be equal. For example: A property owner with a total façade restoration project of $10,000 would be required to </w:t>
      </w:r>
      <w:r w:rsidRPr="005C1506">
        <w:rPr>
          <w:rFonts w:ascii="Times New Roman" w:hAnsi="Times New Roman" w:cs="Times New Roman"/>
        </w:rPr>
        <w:lastRenderedPageBreak/>
        <w:t>invest $5,000 (50%) of their own money and the Façade Program would provide a low interest loan of $2,500 (25%) as well as provide a grant in the amount of $2,500 (25%).</w:t>
      </w:r>
    </w:p>
    <w:p w:rsidR="000A336C" w:rsidRPr="005C1506" w:rsidRDefault="000A336C" w:rsidP="00CD4454">
      <w:pPr>
        <w:pStyle w:val="ListParagraph"/>
        <w:numPr>
          <w:ilvl w:val="1"/>
          <w:numId w:val="6"/>
        </w:numPr>
        <w:rPr>
          <w:rFonts w:ascii="Times New Roman" w:hAnsi="Times New Roman" w:cs="Times New Roman"/>
        </w:rPr>
      </w:pPr>
      <w:r w:rsidRPr="005C1506">
        <w:rPr>
          <w:rFonts w:ascii="Times New Roman" w:hAnsi="Times New Roman" w:cs="Times New Roman"/>
        </w:rPr>
        <w:t>There is a $1,000 loan and $1,000 grant minimum.</w:t>
      </w:r>
    </w:p>
    <w:p w:rsidR="000A336C" w:rsidRPr="005C1506" w:rsidRDefault="000A336C" w:rsidP="00CD4454">
      <w:pPr>
        <w:pStyle w:val="ListParagraph"/>
        <w:numPr>
          <w:ilvl w:val="1"/>
          <w:numId w:val="6"/>
        </w:numPr>
        <w:rPr>
          <w:rFonts w:ascii="Times New Roman" w:hAnsi="Times New Roman" w:cs="Times New Roman"/>
        </w:rPr>
      </w:pPr>
      <w:r w:rsidRPr="005C1506">
        <w:rPr>
          <w:rFonts w:ascii="Times New Roman" w:hAnsi="Times New Roman" w:cs="Times New Roman"/>
        </w:rPr>
        <w:t>Interest rate has a minimum of 3%. The term and amortization schedule would match that of the participating financial institution or be set by the Façade Committee.</w:t>
      </w:r>
    </w:p>
    <w:p w:rsidR="000A336C" w:rsidRPr="005C1506" w:rsidRDefault="00254BFE" w:rsidP="00CD4454">
      <w:pPr>
        <w:pStyle w:val="ListParagraph"/>
        <w:numPr>
          <w:ilvl w:val="1"/>
          <w:numId w:val="6"/>
        </w:numPr>
        <w:rPr>
          <w:rFonts w:ascii="Times New Roman" w:hAnsi="Times New Roman" w:cs="Times New Roman"/>
        </w:rPr>
      </w:pPr>
      <w:r w:rsidRPr="005C1506">
        <w:rPr>
          <w:rFonts w:ascii="Times New Roman" w:hAnsi="Times New Roman" w:cs="Times New Roman"/>
        </w:rPr>
        <w:t xml:space="preserve">Loans must </w:t>
      </w:r>
      <w:r w:rsidR="00691ED9" w:rsidRPr="005C1506">
        <w:rPr>
          <w:rFonts w:ascii="Times New Roman" w:hAnsi="Times New Roman" w:cs="Times New Roman"/>
        </w:rPr>
        <w:t>be secured by collateral sufficient to assure repayment. Acceptable security could include one or more of the following: a mortgage on land, a building, equipment, or a personal guaranty from the borrower. A life insurance policy matching the loan amount naming the Façade Committee as beneficiary may also be required.</w:t>
      </w:r>
    </w:p>
    <w:p w:rsidR="00691ED9" w:rsidRPr="005C150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The applicant/property owner will enter into a façade loan/grant agreement with the Façade Committee for the external renovation work. The applicant will agree to make and maintain improvements to the building during the term of the loan/grant agreement. No alterations to the building façade will be allowed during the term of the loan/grant agreement without prior agreement. This includes signage associated with the building for the business(s) in the building.</w:t>
      </w:r>
    </w:p>
    <w:p w:rsidR="00EB13F6" w:rsidRPr="005C150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Loans/grants will only be approved for permanent quality exterior improvements to a property that maintain or enhance the building’s architectural or historical features.</w:t>
      </w:r>
    </w:p>
    <w:p w:rsidR="00EB13F6" w:rsidRPr="005C150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Loans/grants shall not be provided for minor exterior maintenance activities which are the owner’s responsibility.</w:t>
      </w:r>
    </w:p>
    <w:p w:rsidR="00EB13F6" w:rsidRPr="005C150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An applicant may apply for a loan/grant for more than one property.</w:t>
      </w:r>
    </w:p>
    <w:p w:rsidR="00EB13F6" w:rsidRPr="005C150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The applicant will pay all other fees (not included in eligible work items) attributable to the project.</w:t>
      </w:r>
    </w:p>
    <w:p w:rsidR="00EB13F6" w:rsidRDefault="00EB13F6" w:rsidP="00CD4454">
      <w:pPr>
        <w:pStyle w:val="ListParagraph"/>
        <w:numPr>
          <w:ilvl w:val="1"/>
          <w:numId w:val="6"/>
        </w:numPr>
        <w:rPr>
          <w:rFonts w:ascii="Times New Roman" w:hAnsi="Times New Roman" w:cs="Times New Roman"/>
        </w:rPr>
      </w:pPr>
      <w:r w:rsidRPr="005C1506">
        <w:rPr>
          <w:rFonts w:ascii="Times New Roman" w:hAnsi="Times New Roman" w:cs="Times New Roman"/>
        </w:rPr>
        <w:t xml:space="preserve">The Façade Committee reserves the right to recall </w:t>
      </w:r>
      <w:proofErr w:type="gramStart"/>
      <w:r w:rsidRPr="005C1506">
        <w:rPr>
          <w:rFonts w:ascii="Times New Roman" w:hAnsi="Times New Roman" w:cs="Times New Roman"/>
        </w:rPr>
        <w:t>a loan/grant if any of the eligibility requirements are</w:t>
      </w:r>
      <w:proofErr w:type="gramEnd"/>
      <w:r w:rsidRPr="005C1506">
        <w:rPr>
          <w:rFonts w:ascii="Times New Roman" w:hAnsi="Times New Roman" w:cs="Times New Roman"/>
        </w:rPr>
        <w:t xml:space="preserve"> violated.</w:t>
      </w:r>
    </w:p>
    <w:p w:rsidR="005C1506" w:rsidRPr="005C1506" w:rsidRDefault="005C1506" w:rsidP="005C1506">
      <w:pPr>
        <w:pStyle w:val="ListParagraph"/>
        <w:ind w:left="1440"/>
        <w:rPr>
          <w:rFonts w:ascii="Times New Roman" w:hAnsi="Times New Roman" w:cs="Times New Roman"/>
          <w:b/>
        </w:rPr>
      </w:pPr>
    </w:p>
    <w:p w:rsidR="00672475" w:rsidRPr="005C1506" w:rsidRDefault="00672475" w:rsidP="00672475">
      <w:pPr>
        <w:pStyle w:val="ListParagraph"/>
        <w:numPr>
          <w:ilvl w:val="0"/>
          <w:numId w:val="6"/>
        </w:numPr>
        <w:rPr>
          <w:rFonts w:ascii="Times New Roman" w:hAnsi="Times New Roman" w:cs="Times New Roman"/>
          <w:b/>
        </w:rPr>
      </w:pPr>
      <w:r w:rsidRPr="005C1506">
        <w:rPr>
          <w:rFonts w:ascii="Times New Roman" w:hAnsi="Times New Roman" w:cs="Times New Roman"/>
          <w:b/>
        </w:rPr>
        <w:t>Deadlines</w:t>
      </w:r>
    </w:p>
    <w:p w:rsidR="00672475" w:rsidRPr="005C1506" w:rsidRDefault="00672475" w:rsidP="00672475">
      <w:pPr>
        <w:pStyle w:val="ListParagraph"/>
        <w:rPr>
          <w:rFonts w:ascii="Times New Roman" w:hAnsi="Times New Roman" w:cs="Times New Roman"/>
        </w:rPr>
      </w:pPr>
      <w:r w:rsidRPr="005C1506">
        <w:rPr>
          <w:rFonts w:ascii="Times New Roman" w:hAnsi="Times New Roman" w:cs="Times New Roman"/>
        </w:rPr>
        <w:t>Application Period – Applications will be received and prioritized every 30 days beginning the first of every month, as funds exist.</w:t>
      </w:r>
    </w:p>
    <w:p w:rsidR="00C36C16" w:rsidRDefault="00C36C1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Default="005C1506" w:rsidP="00C36C16">
      <w:pPr>
        <w:rPr>
          <w:rFonts w:ascii="Times New Roman" w:hAnsi="Times New Roman" w:cs="Times New Roman"/>
        </w:rPr>
      </w:pPr>
    </w:p>
    <w:p w:rsidR="005C1506" w:rsidRPr="005C1506" w:rsidRDefault="005C1506" w:rsidP="005C1506">
      <w:pPr>
        <w:spacing w:line="240" w:lineRule="auto"/>
        <w:jc w:val="center"/>
        <w:rPr>
          <w:rFonts w:ascii="Times New Roman" w:hAnsi="Times New Roman" w:cs="Times New Roman"/>
          <w:sz w:val="48"/>
          <w:szCs w:val="48"/>
        </w:rPr>
      </w:pPr>
      <w:r w:rsidRPr="005C1506">
        <w:rPr>
          <w:rFonts w:ascii="Times New Roman" w:hAnsi="Times New Roman" w:cs="Times New Roman"/>
          <w:sz w:val="48"/>
          <w:szCs w:val="48"/>
        </w:rPr>
        <w:lastRenderedPageBreak/>
        <w:t>Quincy Preserves</w:t>
      </w:r>
    </w:p>
    <w:p w:rsidR="005C1506" w:rsidRPr="005C1506" w:rsidRDefault="005C1506" w:rsidP="005C1506">
      <w:pPr>
        <w:spacing w:line="240" w:lineRule="auto"/>
        <w:jc w:val="center"/>
        <w:rPr>
          <w:rFonts w:ascii="Times New Roman" w:hAnsi="Times New Roman" w:cs="Times New Roman"/>
          <w:sz w:val="36"/>
          <w:szCs w:val="36"/>
        </w:rPr>
      </w:pPr>
      <w:r w:rsidRPr="005C1506">
        <w:rPr>
          <w:rFonts w:ascii="Times New Roman" w:hAnsi="Times New Roman" w:cs="Times New Roman"/>
          <w:sz w:val="36"/>
          <w:szCs w:val="36"/>
        </w:rPr>
        <w:t>Façade Program Guidelines</w:t>
      </w:r>
    </w:p>
    <w:p w:rsidR="005C1506" w:rsidRDefault="005C1506" w:rsidP="005C1506">
      <w:pPr>
        <w:spacing w:line="240" w:lineRule="auto"/>
        <w:jc w:val="center"/>
        <w:rPr>
          <w:rFonts w:ascii="Times New Roman" w:hAnsi="Times New Roman" w:cs="Times New Roman"/>
        </w:rPr>
      </w:pPr>
      <w:r>
        <w:rPr>
          <w:rFonts w:ascii="Times New Roman" w:hAnsi="Times New Roman" w:cs="Times New Roman"/>
        </w:rPr>
        <w:t>July 16, 2008</w:t>
      </w:r>
    </w:p>
    <w:p w:rsidR="005C1506" w:rsidRPr="005C1506" w:rsidRDefault="005C1506" w:rsidP="00C36C16">
      <w:pPr>
        <w:rPr>
          <w:rFonts w:ascii="Times New Roman" w:hAnsi="Times New Roman" w:cs="Times New Roman"/>
        </w:rPr>
      </w:pPr>
    </w:p>
    <w:p w:rsidR="00C36C16" w:rsidRPr="005C1506" w:rsidRDefault="00C36C16" w:rsidP="005C1506">
      <w:pPr>
        <w:jc w:val="center"/>
        <w:rPr>
          <w:rFonts w:ascii="Times New Roman" w:hAnsi="Times New Roman" w:cs="Times New Roman"/>
          <w:sz w:val="36"/>
          <w:szCs w:val="36"/>
          <w:u w:val="single"/>
        </w:rPr>
      </w:pPr>
      <w:r w:rsidRPr="005C1506">
        <w:rPr>
          <w:rFonts w:ascii="Times New Roman" w:hAnsi="Times New Roman" w:cs="Times New Roman"/>
          <w:sz w:val="36"/>
          <w:szCs w:val="36"/>
          <w:u w:val="single"/>
        </w:rPr>
        <w:t>Prioritizing Projects</w:t>
      </w:r>
    </w:p>
    <w:p w:rsidR="00C36C16" w:rsidRPr="005C1506" w:rsidRDefault="00C36C16" w:rsidP="005C1506">
      <w:pPr>
        <w:jc w:val="center"/>
        <w:rPr>
          <w:rFonts w:ascii="Times New Roman" w:hAnsi="Times New Roman" w:cs="Times New Roman"/>
        </w:rPr>
      </w:pPr>
      <w:r w:rsidRPr="005C1506">
        <w:rPr>
          <w:rFonts w:ascii="Times New Roman" w:hAnsi="Times New Roman" w:cs="Times New Roman"/>
        </w:rPr>
        <w:t>Priority Ranking Criteria</w:t>
      </w:r>
    </w:p>
    <w:p w:rsidR="00C36C16" w:rsidRPr="005C1506" w:rsidRDefault="00C36C16" w:rsidP="00C36C16">
      <w:pPr>
        <w:pStyle w:val="ListParagraph"/>
        <w:numPr>
          <w:ilvl w:val="0"/>
          <w:numId w:val="9"/>
        </w:numPr>
        <w:rPr>
          <w:rFonts w:ascii="Times New Roman" w:hAnsi="Times New Roman" w:cs="Times New Roman"/>
        </w:rPr>
      </w:pPr>
      <w:r w:rsidRPr="005C1506">
        <w:rPr>
          <w:rFonts w:ascii="Times New Roman" w:hAnsi="Times New Roman" w:cs="Times New Roman"/>
        </w:rPr>
        <w:t>Geographic Location</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Within the CBD Façade Improvement Area</w:t>
      </w:r>
      <w:r w:rsidRPr="005C1506">
        <w:rPr>
          <w:rFonts w:ascii="Times New Roman" w:hAnsi="Times New Roman" w:cs="Times New Roman"/>
        </w:rPr>
        <w:tab/>
      </w:r>
      <w:r w:rsidRPr="005C1506">
        <w:rPr>
          <w:rFonts w:ascii="Times New Roman" w:hAnsi="Times New Roman" w:cs="Times New Roman"/>
        </w:rPr>
        <w:tab/>
        <w:t>0 pts</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Within the Historic District</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5 pts</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Targeted Preference Block</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10 pts</w:t>
      </w:r>
    </w:p>
    <w:p w:rsidR="00C36C16" w:rsidRPr="005C1506" w:rsidRDefault="00C36C16" w:rsidP="00C36C16">
      <w:pPr>
        <w:pStyle w:val="ListParagraph"/>
        <w:numPr>
          <w:ilvl w:val="0"/>
          <w:numId w:val="9"/>
        </w:numPr>
        <w:rPr>
          <w:rFonts w:ascii="Times New Roman" w:hAnsi="Times New Roman" w:cs="Times New Roman"/>
        </w:rPr>
      </w:pPr>
      <w:r w:rsidRPr="005C1506">
        <w:rPr>
          <w:rFonts w:ascii="Times New Roman" w:hAnsi="Times New Roman" w:cs="Times New Roman"/>
        </w:rPr>
        <w:t>Building Significance</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Non-Contributing</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0 pts</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Contributing</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5 pts</w:t>
      </w:r>
    </w:p>
    <w:p w:rsidR="00C36C16" w:rsidRPr="005C1506" w:rsidRDefault="00C36C16" w:rsidP="00C36C16">
      <w:pPr>
        <w:pStyle w:val="ListParagraph"/>
        <w:numPr>
          <w:ilvl w:val="0"/>
          <w:numId w:val="9"/>
        </w:numPr>
        <w:rPr>
          <w:rFonts w:ascii="Times New Roman" w:hAnsi="Times New Roman" w:cs="Times New Roman"/>
        </w:rPr>
      </w:pPr>
      <w:r w:rsidRPr="005C1506">
        <w:rPr>
          <w:rFonts w:ascii="Times New Roman" w:hAnsi="Times New Roman" w:cs="Times New Roman"/>
        </w:rPr>
        <w:t>Building Use / Adaptive Re-Use</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First Floor Utilization</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5 pts</w:t>
      </w:r>
    </w:p>
    <w:p w:rsidR="00C36C16" w:rsidRPr="005C1506" w:rsidRDefault="00C36C16" w:rsidP="00C36C16">
      <w:pPr>
        <w:pStyle w:val="ListParagraph"/>
        <w:numPr>
          <w:ilvl w:val="1"/>
          <w:numId w:val="9"/>
        </w:numPr>
        <w:rPr>
          <w:rFonts w:ascii="Times New Roman" w:hAnsi="Times New Roman" w:cs="Times New Roman"/>
        </w:rPr>
      </w:pPr>
      <w:r w:rsidRPr="005C1506">
        <w:rPr>
          <w:rFonts w:ascii="Times New Roman" w:hAnsi="Times New Roman" w:cs="Times New Roman"/>
        </w:rPr>
        <w:t>Upper Floor Utilization</w:t>
      </w:r>
    </w:p>
    <w:p w:rsidR="00C36C16" w:rsidRPr="005C1506" w:rsidRDefault="00C36C16" w:rsidP="00C36C16">
      <w:pPr>
        <w:pStyle w:val="ListParagraph"/>
        <w:numPr>
          <w:ilvl w:val="3"/>
          <w:numId w:val="9"/>
        </w:numPr>
        <w:rPr>
          <w:rFonts w:ascii="Times New Roman" w:hAnsi="Times New Roman" w:cs="Times New Roman"/>
        </w:rPr>
      </w:pPr>
      <w:r w:rsidRPr="005C1506">
        <w:rPr>
          <w:rFonts w:ascii="Times New Roman" w:hAnsi="Times New Roman" w:cs="Times New Roman"/>
        </w:rPr>
        <w:t>Existing</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5 pts</w:t>
      </w:r>
    </w:p>
    <w:p w:rsidR="00C36C16" w:rsidRPr="005C1506" w:rsidRDefault="00C36C16" w:rsidP="00C36C16">
      <w:pPr>
        <w:pStyle w:val="ListParagraph"/>
        <w:numPr>
          <w:ilvl w:val="3"/>
          <w:numId w:val="9"/>
        </w:numPr>
        <w:rPr>
          <w:rFonts w:ascii="Times New Roman" w:hAnsi="Times New Roman" w:cs="Times New Roman"/>
        </w:rPr>
      </w:pPr>
      <w:r w:rsidRPr="005C1506">
        <w:rPr>
          <w:rFonts w:ascii="Times New Roman" w:hAnsi="Times New Roman" w:cs="Times New Roman"/>
        </w:rPr>
        <w:t>Proposed (demonstrated by plans &amp; financing)</w:t>
      </w:r>
      <w:r w:rsidRPr="005C1506">
        <w:rPr>
          <w:rFonts w:ascii="Times New Roman" w:hAnsi="Times New Roman" w:cs="Times New Roman"/>
        </w:rPr>
        <w:tab/>
        <w:t>5 pts</w:t>
      </w:r>
    </w:p>
    <w:p w:rsidR="00C36C16" w:rsidRPr="005C1506" w:rsidRDefault="00C36C16" w:rsidP="00C36C16">
      <w:pPr>
        <w:pStyle w:val="ListParagraph"/>
        <w:numPr>
          <w:ilvl w:val="3"/>
          <w:numId w:val="9"/>
        </w:numPr>
        <w:rPr>
          <w:rFonts w:ascii="Times New Roman" w:hAnsi="Times New Roman" w:cs="Times New Roman"/>
        </w:rPr>
      </w:pPr>
      <w:r w:rsidRPr="005C1506">
        <w:rPr>
          <w:rFonts w:ascii="Times New Roman" w:hAnsi="Times New Roman" w:cs="Times New Roman"/>
        </w:rPr>
        <w:t>No specific plans/storage</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0 pts</w:t>
      </w:r>
    </w:p>
    <w:p w:rsidR="00C36C16" w:rsidRPr="005C1506" w:rsidRDefault="00C36C16" w:rsidP="00C36C16">
      <w:pPr>
        <w:pStyle w:val="ListParagraph"/>
        <w:numPr>
          <w:ilvl w:val="3"/>
          <w:numId w:val="9"/>
        </w:numPr>
        <w:rPr>
          <w:rFonts w:ascii="Times New Roman" w:hAnsi="Times New Roman" w:cs="Times New Roman"/>
        </w:rPr>
      </w:pPr>
      <w:r w:rsidRPr="005C1506">
        <w:rPr>
          <w:rFonts w:ascii="Times New Roman" w:hAnsi="Times New Roman" w:cs="Times New Roman"/>
        </w:rPr>
        <w:t>Apartment bonus (application pending)</w:t>
      </w:r>
      <w:r w:rsidRPr="005C1506">
        <w:rPr>
          <w:rFonts w:ascii="Times New Roman" w:hAnsi="Times New Roman" w:cs="Times New Roman"/>
        </w:rPr>
        <w:tab/>
      </w:r>
      <w:r w:rsidRPr="005C1506">
        <w:rPr>
          <w:rFonts w:ascii="Times New Roman" w:hAnsi="Times New Roman" w:cs="Times New Roman"/>
        </w:rPr>
        <w:tab/>
        <w:t>5 pts</w:t>
      </w: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5C1506" w:rsidRDefault="005C1506" w:rsidP="008A1C07">
      <w:pPr>
        <w:pStyle w:val="ListParagraph"/>
        <w:ind w:left="0"/>
        <w:jc w:val="center"/>
        <w:rPr>
          <w:rFonts w:ascii="Times New Roman" w:hAnsi="Times New Roman" w:cs="Times New Roman"/>
          <w:sz w:val="48"/>
          <w:szCs w:val="48"/>
        </w:rPr>
      </w:pPr>
    </w:p>
    <w:p w:rsidR="008A1C07" w:rsidRPr="005C1506" w:rsidRDefault="008A1C07" w:rsidP="008A1C07">
      <w:pPr>
        <w:pStyle w:val="ListParagraph"/>
        <w:ind w:left="0"/>
        <w:jc w:val="center"/>
        <w:rPr>
          <w:rFonts w:ascii="Times New Roman" w:hAnsi="Times New Roman" w:cs="Times New Roman"/>
          <w:sz w:val="48"/>
          <w:szCs w:val="48"/>
        </w:rPr>
      </w:pPr>
      <w:r w:rsidRPr="005C1506">
        <w:rPr>
          <w:rFonts w:ascii="Times New Roman" w:hAnsi="Times New Roman" w:cs="Times New Roman"/>
          <w:sz w:val="48"/>
          <w:szCs w:val="48"/>
        </w:rPr>
        <w:lastRenderedPageBreak/>
        <w:t>Quincy Preserves</w:t>
      </w:r>
    </w:p>
    <w:p w:rsidR="008A1C07" w:rsidRPr="005C1506" w:rsidRDefault="008A1C07" w:rsidP="008A1C07">
      <w:pPr>
        <w:pStyle w:val="ListParagraph"/>
        <w:ind w:left="0"/>
        <w:jc w:val="center"/>
        <w:rPr>
          <w:rFonts w:ascii="Times New Roman" w:hAnsi="Times New Roman" w:cs="Times New Roman"/>
          <w:sz w:val="36"/>
          <w:szCs w:val="36"/>
        </w:rPr>
      </w:pPr>
      <w:r w:rsidRPr="005C1506">
        <w:rPr>
          <w:rFonts w:ascii="Times New Roman" w:hAnsi="Times New Roman" w:cs="Times New Roman"/>
          <w:sz w:val="36"/>
          <w:szCs w:val="36"/>
        </w:rPr>
        <w:t>Façade Program Guidelines</w:t>
      </w:r>
    </w:p>
    <w:p w:rsidR="008A1C07" w:rsidRPr="005C1506" w:rsidRDefault="008A1C07" w:rsidP="008A1C07">
      <w:pPr>
        <w:pStyle w:val="ListParagraph"/>
        <w:ind w:left="0"/>
        <w:jc w:val="center"/>
        <w:rPr>
          <w:rFonts w:ascii="Times New Roman" w:hAnsi="Times New Roman" w:cs="Times New Roman"/>
        </w:rPr>
      </w:pPr>
      <w:r w:rsidRPr="005C1506">
        <w:rPr>
          <w:rFonts w:ascii="Times New Roman" w:hAnsi="Times New Roman" w:cs="Times New Roman"/>
        </w:rPr>
        <w:t>July 16, 2008</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C36C16" w:rsidRPr="005C1506" w:rsidRDefault="008D5CE9" w:rsidP="008D5CE9">
      <w:pPr>
        <w:pStyle w:val="ListParagraph"/>
        <w:ind w:left="0"/>
        <w:rPr>
          <w:rFonts w:ascii="Times New Roman" w:hAnsi="Times New Roman" w:cs="Times New Roman"/>
        </w:rPr>
      </w:pPr>
      <w:r w:rsidRPr="005C1506">
        <w:rPr>
          <w:rFonts w:ascii="Times New Roman" w:hAnsi="Times New Roman" w:cs="Times New Roman"/>
        </w:rPr>
        <w:t>Date of Application ___________________</w:t>
      </w:r>
      <w:proofErr w:type="gramStart"/>
      <w:r w:rsidRPr="005C1506">
        <w:rPr>
          <w:rFonts w:ascii="Times New Roman" w:hAnsi="Times New Roman" w:cs="Times New Roman"/>
        </w:rPr>
        <w:t>_  Application</w:t>
      </w:r>
      <w:proofErr w:type="gramEnd"/>
      <w:r w:rsidRPr="005C1506">
        <w:rPr>
          <w:rFonts w:ascii="Times New Roman" w:hAnsi="Times New Roman" w:cs="Times New Roman"/>
        </w:rPr>
        <w:t xml:space="preserve"> Number </w:t>
      </w:r>
      <w:r w:rsidR="008A1C07" w:rsidRPr="005C1506">
        <w:rPr>
          <w:rFonts w:ascii="Times New Roman" w:hAnsi="Times New Roman" w:cs="Times New Roman"/>
        </w:rPr>
        <w:t xml:space="preserve"> </w:t>
      </w:r>
      <w:r w:rsidRPr="005C1506">
        <w:rPr>
          <w:rFonts w:ascii="Times New Roman" w:hAnsi="Times New Roman" w:cs="Times New Roman"/>
        </w:rPr>
        <w:t>_______________</w:t>
      </w:r>
      <w:r w:rsidR="008A1C07" w:rsidRPr="005C1506">
        <w:rPr>
          <w:rFonts w:ascii="Times New Roman" w:hAnsi="Times New Roman" w:cs="Times New Roman"/>
        </w:rPr>
        <w:t>___________</w:t>
      </w:r>
      <w:r w:rsidRPr="005C1506">
        <w:rPr>
          <w:rFonts w:ascii="Times New Roman" w:hAnsi="Times New Roman" w:cs="Times New Roman"/>
        </w:rPr>
        <w:t>____</w:t>
      </w:r>
    </w:p>
    <w:p w:rsidR="008D5CE9" w:rsidRPr="005C1506" w:rsidRDefault="008D5CE9" w:rsidP="008D5CE9">
      <w:pPr>
        <w:pStyle w:val="ListParagraph"/>
        <w:ind w:left="0"/>
        <w:rPr>
          <w:rFonts w:ascii="Times New Roman" w:hAnsi="Times New Roman" w:cs="Times New Roman"/>
        </w:rPr>
      </w:pPr>
    </w:p>
    <w:p w:rsidR="008D5CE9" w:rsidRPr="005C1506" w:rsidRDefault="008D5CE9" w:rsidP="008D5CE9">
      <w:pPr>
        <w:pStyle w:val="ListParagraph"/>
        <w:ind w:left="0"/>
        <w:rPr>
          <w:rFonts w:ascii="Times New Roman" w:hAnsi="Times New Roman" w:cs="Times New Roman"/>
        </w:rPr>
      </w:pPr>
      <w:r w:rsidRPr="005C1506">
        <w:rPr>
          <w:rFonts w:ascii="Times New Roman" w:hAnsi="Times New Roman" w:cs="Times New Roman"/>
        </w:rPr>
        <w:t>Applicant</w:t>
      </w:r>
      <w:bookmarkStart w:id="0" w:name="_GoBack"/>
      <w:bookmarkEnd w:id="0"/>
      <w:r w:rsidR="008A1C07" w:rsidRPr="005C1506">
        <w:rPr>
          <w:rFonts w:ascii="Times New Roman" w:hAnsi="Times New Roman" w:cs="Times New Roman"/>
        </w:rPr>
        <w:t xml:space="preserve"> _____________________________________________________________________________</w:t>
      </w: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b/>
      </w:r>
      <w:r w:rsidRPr="005C1506">
        <w:rPr>
          <w:rFonts w:ascii="Times New Roman" w:hAnsi="Times New Roman" w:cs="Times New Roman"/>
        </w:rPr>
        <w:tab/>
        <w:t>(Please print Last, First name and Social Security #)</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Applicant(s) ___________________________________________________________________________</w:t>
      </w: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b/>
      </w:r>
      <w:r w:rsidRPr="005C1506">
        <w:rPr>
          <w:rFonts w:ascii="Times New Roman" w:hAnsi="Times New Roman" w:cs="Times New Roman"/>
        </w:rPr>
        <w:tab/>
        <w:t>(Please print Last, First name and Social Security #)</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Address ______________________________________________________________________________</w:t>
      </w: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b/>
      </w:r>
      <w:r w:rsidRPr="005C1506">
        <w:rPr>
          <w:rFonts w:ascii="Times New Roman" w:hAnsi="Times New Roman" w:cs="Times New Roman"/>
        </w:rPr>
        <w:tab/>
        <w:t>(Number, Street, Apt. #)</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City ____________________________________________________ State __________ Zip ___________</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Phone Number (s): Home _____________________ Cell ____________________ Work _____________</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Signature of Applicant (s) ________________________________________________________________</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Address of property for loan/grant ________________________________________________________</w:t>
      </w: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Legal Description (attach continuation if needed) _____________________________________________</w:t>
      </w:r>
    </w:p>
    <w:p w:rsidR="008A1C07" w:rsidRPr="005C1506" w:rsidRDefault="008A1C07"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8A1C07" w:rsidRPr="005C1506" w:rsidRDefault="008A1C07" w:rsidP="008D5CE9">
      <w:pPr>
        <w:pStyle w:val="ListParagraph"/>
        <w:pBdr>
          <w:top w:val="single" w:sz="12" w:space="1" w:color="auto"/>
          <w:bottom w:val="single" w:sz="12" w:space="1" w:color="auto"/>
        </w:pBdr>
        <w:ind w:left="0"/>
        <w:rPr>
          <w:rFonts w:ascii="Times New Roman" w:hAnsi="Times New Roman" w:cs="Times New Roman"/>
        </w:rPr>
      </w:pPr>
    </w:p>
    <w:p w:rsidR="006860C3" w:rsidRPr="005C1506" w:rsidRDefault="006860C3" w:rsidP="008D5CE9">
      <w:pPr>
        <w:pStyle w:val="ListParagraph"/>
        <w:pBdr>
          <w:top w:val="single" w:sz="12" w:space="1" w:color="auto"/>
          <w:bottom w:val="single" w:sz="12" w:space="1" w:color="auto"/>
        </w:pBdr>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r w:rsidRPr="005C1506">
        <w:rPr>
          <w:rFonts w:ascii="Times New Roman" w:hAnsi="Times New Roman" w:cs="Times New Roman"/>
        </w:rPr>
        <w:t>Verification of Title (Attorney’s Opinion, Commitment or Update A</w:t>
      </w:r>
      <w:r w:rsidR="006860C3" w:rsidRPr="005C1506">
        <w:rPr>
          <w:rFonts w:ascii="Times New Roman" w:hAnsi="Times New Roman" w:cs="Times New Roman"/>
        </w:rPr>
        <w:t>ttached)</w:t>
      </w:r>
    </w:p>
    <w:p w:rsidR="006860C3" w:rsidRPr="005C1506" w:rsidRDefault="006860C3"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8A1C07" w:rsidRPr="005C1506" w:rsidRDefault="008A1C07" w:rsidP="008D5CE9">
      <w:pPr>
        <w:pStyle w:val="ListParagraph"/>
        <w:ind w:left="0"/>
        <w:rPr>
          <w:rFonts w:ascii="Times New Roman" w:hAnsi="Times New Roman" w:cs="Times New Roman"/>
        </w:rPr>
      </w:pPr>
    </w:p>
    <w:p w:rsidR="006860C3" w:rsidRPr="005C1506" w:rsidRDefault="006860C3" w:rsidP="006860C3">
      <w:pPr>
        <w:pStyle w:val="ListParagraph"/>
        <w:ind w:left="0"/>
        <w:jc w:val="center"/>
        <w:rPr>
          <w:rFonts w:ascii="Times New Roman" w:hAnsi="Times New Roman" w:cs="Times New Roman"/>
          <w:sz w:val="48"/>
          <w:szCs w:val="48"/>
        </w:rPr>
      </w:pPr>
      <w:r w:rsidRPr="005C1506">
        <w:rPr>
          <w:rFonts w:ascii="Times New Roman" w:hAnsi="Times New Roman" w:cs="Times New Roman"/>
          <w:sz w:val="48"/>
          <w:szCs w:val="48"/>
        </w:rPr>
        <w:t>Quincy Preserves</w:t>
      </w:r>
    </w:p>
    <w:p w:rsidR="006860C3" w:rsidRPr="005C1506" w:rsidRDefault="006860C3" w:rsidP="006860C3">
      <w:pPr>
        <w:pStyle w:val="ListParagraph"/>
        <w:ind w:left="0"/>
        <w:jc w:val="center"/>
        <w:rPr>
          <w:rFonts w:ascii="Times New Roman" w:hAnsi="Times New Roman" w:cs="Times New Roman"/>
          <w:sz w:val="36"/>
          <w:szCs w:val="36"/>
        </w:rPr>
      </w:pPr>
      <w:r w:rsidRPr="005C1506">
        <w:rPr>
          <w:rFonts w:ascii="Times New Roman" w:hAnsi="Times New Roman" w:cs="Times New Roman"/>
          <w:sz w:val="36"/>
          <w:szCs w:val="36"/>
        </w:rPr>
        <w:t>Façade Program Guidelines</w:t>
      </w:r>
    </w:p>
    <w:p w:rsidR="006860C3" w:rsidRPr="005C1506" w:rsidRDefault="006860C3" w:rsidP="006860C3">
      <w:pPr>
        <w:pStyle w:val="ListParagraph"/>
        <w:ind w:left="0"/>
        <w:jc w:val="center"/>
        <w:rPr>
          <w:rFonts w:ascii="Times New Roman" w:hAnsi="Times New Roman" w:cs="Times New Roman"/>
        </w:rPr>
      </w:pPr>
      <w:r w:rsidRPr="005C1506">
        <w:rPr>
          <w:rFonts w:ascii="Times New Roman" w:hAnsi="Times New Roman" w:cs="Times New Roman"/>
        </w:rPr>
        <w:t>July 16, 2008</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Title Holder Name and Address (if not applicant):</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_____________________________________________________________________________________</w:t>
      </w: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(Last name/First name) Please print</w:t>
      </w:r>
    </w:p>
    <w:p w:rsidR="006860C3" w:rsidRPr="005C1506" w:rsidRDefault="006860C3" w:rsidP="008D5CE9">
      <w:pPr>
        <w:pStyle w:val="ListParagraph"/>
        <w:pBdr>
          <w:bottom w:val="single" w:sz="12" w:space="1" w:color="auto"/>
        </w:pBdr>
        <w:ind w:left="0"/>
        <w:rPr>
          <w:rFonts w:ascii="Times New Roman" w:hAnsi="Times New Roman" w:cs="Times New Roman"/>
        </w:rPr>
      </w:pPr>
    </w:p>
    <w:p w:rsidR="006860C3" w:rsidRPr="005C1506" w:rsidRDefault="006860C3" w:rsidP="008D5CE9">
      <w:pPr>
        <w:pStyle w:val="ListParagraph"/>
        <w:pBdr>
          <w:bottom w:val="single" w:sz="12" w:space="1" w:color="auto"/>
        </w:pBdr>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(Number/Street/ Apt. #)</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pBdr>
          <w:bottom w:val="single" w:sz="12" w:space="1" w:color="auto"/>
        </w:pBdr>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 xml:space="preserve"> (City/State/Zip)</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Phone: Home _________________________ Cell _____________</w:t>
      </w:r>
      <w:r w:rsidR="005C1506">
        <w:rPr>
          <w:rFonts w:ascii="Times New Roman" w:hAnsi="Times New Roman" w:cs="Times New Roman"/>
        </w:rPr>
        <w:t>___________ Work ______________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Signature of Title Holder: _______________________________________________________</w:t>
      </w:r>
      <w:r w:rsidR="005C1506">
        <w:rPr>
          <w:rFonts w:ascii="Times New Roman" w:hAnsi="Times New Roman" w:cs="Times New Roman"/>
        </w:rPr>
        <w:t>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Rehabilitation Proposed for rental units? Yes ____ No 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Has owner concurrently applied to CBD Commercial or Rental Rehabili</w:t>
      </w:r>
      <w:r w:rsidR="005C1506">
        <w:rPr>
          <w:rFonts w:ascii="Times New Roman" w:hAnsi="Times New Roman" w:cs="Times New Roman"/>
        </w:rPr>
        <w:t>tation programs? Yes ___ No 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Description of Proposed Work: (Attach explanation sheet(s), plan and photographs)</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If Property is occupied, attach a list of tenants and names of businesses.</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Amount requested</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 _______________________________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 xml:space="preserve">Façade Restoration Cost </w:t>
      </w:r>
      <w:r w:rsidRPr="005C1506">
        <w:rPr>
          <w:rFonts w:ascii="Times New Roman" w:hAnsi="Times New Roman" w:cs="Times New Roman"/>
        </w:rPr>
        <w:tab/>
      </w:r>
      <w:r w:rsidRPr="005C1506">
        <w:rPr>
          <w:rFonts w:ascii="Times New Roman" w:hAnsi="Times New Roman" w:cs="Times New Roman"/>
        </w:rPr>
        <w:tab/>
        <w:t>$ _______________________________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 xml:space="preserve">Amount of private investment for </w:t>
      </w: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 xml:space="preserve">Interior and additional rehabilitation </w:t>
      </w:r>
      <w:r w:rsidRPr="005C1506">
        <w:rPr>
          <w:rFonts w:ascii="Times New Roman" w:hAnsi="Times New Roman" w:cs="Times New Roman"/>
        </w:rPr>
        <w:tab/>
        <w:t>$ _______________________________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r w:rsidRPr="005C1506">
        <w:rPr>
          <w:rFonts w:ascii="Times New Roman" w:hAnsi="Times New Roman" w:cs="Times New Roman"/>
        </w:rPr>
        <w:t>Architects Fee</w:t>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r>
      <w:r w:rsidRPr="005C1506">
        <w:rPr>
          <w:rFonts w:ascii="Times New Roman" w:hAnsi="Times New Roman" w:cs="Times New Roman"/>
        </w:rPr>
        <w:tab/>
        <w:t>$ _______________________________</w:t>
      </w: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p w:rsidR="006860C3" w:rsidRPr="005C1506" w:rsidRDefault="006860C3" w:rsidP="008D5CE9">
      <w:pPr>
        <w:pStyle w:val="ListParagraph"/>
        <w:ind w:left="0"/>
        <w:rPr>
          <w:rFonts w:ascii="Times New Roman" w:hAnsi="Times New Roman" w:cs="Times New Roman"/>
        </w:rPr>
      </w:pPr>
    </w:p>
    <w:sectPr w:rsidR="006860C3" w:rsidRPr="005C1506" w:rsidSect="00970A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06" w:rsidRDefault="005C1506" w:rsidP="005C1506">
      <w:pPr>
        <w:spacing w:after="0" w:line="240" w:lineRule="auto"/>
      </w:pPr>
      <w:r>
        <w:separator/>
      </w:r>
    </w:p>
  </w:endnote>
  <w:endnote w:type="continuationSeparator" w:id="0">
    <w:p w:rsidR="005C1506" w:rsidRDefault="005C1506" w:rsidP="005C1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6" w:rsidRDefault="005C1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117407"/>
      <w:docPartObj>
        <w:docPartGallery w:val="Page Numbers (Bottom of Page)"/>
        <w:docPartUnique/>
      </w:docPartObj>
    </w:sdtPr>
    <w:sdtContent>
      <w:sdt>
        <w:sdtPr>
          <w:id w:val="565050477"/>
          <w:docPartObj>
            <w:docPartGallery w:val="Page Numbers (Top of Page)"/>
            <w:docPartUnique/>
          </w:docPartObj>
        </w:sdtPr>
        <w:sdtContent>
          <w:p w:rsidR="005C1506" w:rsidRDefault="005C150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sdtContent>
  </w:sdt>
  <w:p w:rsidR="005C1506" w:rsidRDefault="005C1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6" w:rsidRDefault="005C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06" w:rsidRDefault="005C1506" w:rsidP="005C1506">
      <w:pPr>
        <w:spacing w:after="0" w:line="240" w:lineRule="auto"/>
      </w:pPr>
      <w:r>
        <w:separator/>
      </w:r>
    </w:p>
  </w:footnote>
  <w:footnote w:type="continuationSeparator" w:id="0">
    <w:p w:rsidR="005C1506" w:rsidRDefault="005C1506" w:rsidP="005C1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6" w:rsidRDefault="005C1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6" w:rsidRDefault="005C15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06" w:rsidRDefault="005C1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1E0"/>
    <w:multiLevelType w:val="hybridMultilevel"/>
    <w:tmpl w:val="90E633C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7193"/>
    <w:multiLevelType w:val="multilevel"/>
    <w:tmpl w:val="8BDE397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60682"/>
    <w:multiLevelType w:val="hybridMultilevel"/>
    <w:tmpl w:val="ED1E21DC"/>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nsid w:val="0E5E59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127358B"/>
    <w:multiLevelType w:val="hybridMultilevel"/>
    <w:tmpl w:val="8A881C7E"/>
    <w:lvl w:ilvl="0" w:tplc="E0B28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00DD7"/>
    <w:multiLevelType w:val="hybridMultilevel"/>
    <w:tmpl w:val="F53EE0F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4A648A"/>
    <w:multiLevelType w:val="hybridMultilevel"/>
    <w:tmpl w:val="AFB64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F52FA"/>
    <w:multiLevelType w:val="hybridMultilevel"/>
    <w:tmpl w:val="0F5806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5F4DF7"/>
    <w:multiLevelType w:val="hybridMultilevel"/>
    <w:tmpl w:val="02EE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8B6"/>
    <w:rsid w:val="000A336C"/>
    <w:rsid w:val="00191659"/>
    <w:rsid w:val="00254BFE"/>
    <w:rsid w:val="00582B63"/>
    <w:rsid w:val="005C1506"/>
    <w:rsid w:val="00637C51"/>
    <w:rsid w:val="00672475"/>
    <w:rsid w:val="006860C3"/>
    <w:rsid w:val="00691ED9"/>
    <w:rsid w:val="00706527"/>
    <w:rsid w:val="008A1C07"/>
    <w:rsid w:val="008D5CE9"/>
    <w:rsid w:val="008F7A24"/>
    <w:rsid w:val="009233BA"/>
    <w:rsid w:val="00970AAC"/>
    <w:rsid w:val="009866D6"/>
    <w:rsid w:val="00C36C16"/>
    <w:rsid w:val="00CD4454"/>
    <w:rsid w:val="00D338B6"/>
    <w:rsid w:val="00D97AA9"/>
    <w:rsid w:val="00E76226"/>
    <w:rsid w:val="00EB13F6"/>
    <w:rsid w:val="00F4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AC"/>
  </w:style>
  <w:style w:type="paragraph" w:styleId="Heading1">
    <w:name w:val="heading 1"/>
    <w:basedOn w:val="Normal"/>
    <w:next w:val="Normal"/>
    <w:link w:val="Heading1Char"/>
    <w:uiPriority w:val="9"/>
    <w:qFormat/>
    <w:rsid w:val="00D338B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38B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38B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338B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38B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38B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338B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338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38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8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338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338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338B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338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338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338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338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38B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38B6"/>
    <w:pPr>
      <w:ind w:left="720"/>
      <w:contextualSpacing/>
    </w:pPr>
  </w:style>
  <w:style w:type="paragraph" w:styleId="Header">
    <w:name w:val="header"/>
    <w:basedOn w:val="Normal"/>
    <w:link w:val="HeaderChar"/>
    <w:uiPriority w:val="99"/>
    <w:semiHidden/>
    <w:unhideWhenUsed/>
    <w:rsid w:val="005C15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506"/>
  </w:style>
  <w:style w:type="paragraph" w:styleId="Footer">
    <w:name w:val="footer"/>
    <w:basedOn w:val="Normal"/>
    <w:link w:val="FooterChar"/>
    <w:uiPriority w:val="99"/>
    <w:unhideWhenUsed/>
    <w:rsid w:val="005C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46A2-53CA-45B4-9A27-5B35A01C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Quincy</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GREDF8</dc:creator>
  <cp:lastModifiedBy>vebbing</cp:lastModifiedBy>
  <cp:revision>4</cp:revision>
  <dcterms:created xsi:type="dcterms:W3CDTF">2014-03-26T16:27:00Z</dcterms:created>
  <dcterms:modified xsi:type="dcterms:W3CDTF">2014-03-26T19:31:00Z</dcterms:modified>
</cp:coreProperties>
</file>